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Комитет по образованию администрации МО Аларский район МБОУ Кутуликская СОШ</w:t>
      </w: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Рабочая  адаптированная программа по изобразительному искусству для детей с ОВЗ (ЗПР) 5 класс  на 2018 -2019 учебный год.</w:t>
      </w: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right"/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Составил:____________ учитель ИЗО Козьмина И. Б.</w:t>
      </w: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Согласовано:                                                                                                Утверждено:</w:t>
      </w: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Зав. уч. части                                                                            Директор______________  Санжихаева О. Д.</w:t>
      </w:r>
    </w:p>
    <w:p w:rsidR="005E1054" w:rsidRPr="00BB765B" w:rsidRDefault="005E1054" w:rsidP="00155610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_______________ Шушурихина В. А.</w:t>
      </w: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155610">
      <w:pPr>
        <w:jc w:val="center"/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Кутулик  2018 -2019 уч. год</w:t>
      </w:r>
    </w:p>
    <w:p w:rsidR="005E1054" w:rsidRPr="00BB765B" w:rsidRDefault="005E1054" w:rsidP="00155610">
      <w:pPr>
        <w:tabs>
          <w:tab w:val="left" w:pos="25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E1054" w:rsidRPr="00BB765B" w:rsidRDefault="005E1054" w:rsidP="00155610">
      <w:pPr>
        <w:tabs>
          <w:tab w:val="left" w:pos="25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E1054" w:rsidRPr="00BB765B" w:rsidRDefault="005E1054" w:rsidP="00220AD1">
      <w:pPr>
        <w:jc w:val="center"/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Адаптированная рабочая программа для детей с ОВЗ ЗПР по изобразительному искусству для 5 класса составлена  в соответствии с нормативными документами: 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- Законом Российской Федерации от 29.12.2012 года № 273-ФЗ «Об образовании в Российской Федерации»; 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-ФГОС ООО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- АООП ООО МБОУ  Кутуликская СОШ;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-положением о рабочей программе учебного предмета, курса, дисциплины (модуля);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примерной программой для общеобразовательных  учреждений для 5 - 9 классов «Изобразительное искусство и художественный труд» (авторского коллектива под руководством Б. М. Неменского).    – Москва, «Просвещение», 2014год;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- Учебным планом МБОУ Кутуликская СОШ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- учебником  «Изобразительное искусство. Декоративно-прикладное искусство в жизни человека. 5 класс». Авторы: Горяева Н. А., Островская О. В.  Под редакцией  Неменского Б. Москва,  «Просвещение», 2014 год.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Цель и задачи обучения ИЗО в 5 классе соответствуют планируемым результатам, сформулированным в п.4 рабочей программы.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Основная цель школьного предмета «Изобразительное искусство»</w:t>
      </w:r>
      <w:r w:rsidRPr="00BB765B">
        <w:rPr>
          <w:rFonts w:ascii="Times New Roman" w:hAnsi="Times New Roman"/>
          <w:sz w:val="28"/>
          <w:szCs w:val="28"/>
        </w:rPr>
        <w:t xml:space="preserve"> - развитие визуально-пространственного мышления обучающихся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Художественное развитие осуществляется в практической, деятельностной форме в процессе личностного художественного творчества.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Основными задачами обучения предмету «ИЗО»</w:t>
      </w:r>
      <w:r w:rsidRPr="00BB765B">
        <w:rPr>
          <w:rFonts w:ascii="Times New Roman" w:hAnsi="Times New Roman"/>
          <w:sz w:val="28"/>
          <w:szCs w:val="28"/>
        </w:rPr>
        <w:t xml:space="preserve"> в 5 классе являются: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Дидактические: • дать знания элементарных основ искусства; познакомить детей с выдающимися произведениями живописи, графики, скульптуры, архитектуры и прикладного искусства;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развивать у детей изобразительные способности, эстетическое восприятие, художественный вкус, творческое воображение, пространственное мышление;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• вырабатывать (совершенствовать, овладевать) навыками  рисования с натуры, по памяти, по представлению;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• совершенствовать навыки работы в области декоративно-прикладного творчества.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Воспитательные: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• содействовать воспитанию эстетического отношения к произведениям традиционной культуры через знакомство с особенностями системы художественных средств народного искусства, с его символическим языком, с его универсальным объяснением мира; любви к Отечеству, интереса к культурно-историческим традициям русского и других народов мира;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развивать коммуникативные качества и активную жизненную позицию обучающихся; развивать умение выносить собственную нравственно-эстетическую оценку произведениям изобразительного, народного и декоративно-прикладного искусства;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• формировать любовь к Отечеству, интерес к культурно-историческим традициям русского и других народов мира. Коррекционные: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коррекция и развитие памяти (запоминание, сохранение, воспроизведение; вербальную (словесную), образную (зрительную), моторную (двигательную), эмоциональную; кратковременную, долговременную, оперативную);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выработать умения сравнивать предметы между собой, развивать понимание детьми формы, строение предметов;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формировать у обучающихся умение и навыки графического изображения с натуры, по представлению, по памяти;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развивать творческие способности, воображение, дать знание элементарных основ построения рисунка.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Содержание учебного предмета ИЗО способствует реализации программы воспитания и социализации обучающихся образовательной программы ОУ через изучение содержания и языка декоративных видов искусств. Содержание учебного предмета ИЗО способствует реализации программы развития универсальных учебных действий обучающихся образовательной программы ОУ.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Коммуникативные УУД:</w:t>
      </w:r>
      <w:r w:rsidRPr="00BB765B">
        <w:rPr>
          <w:rFonts w:ascii="Times New Roman" w:hAnsi="Times New Roman"/>
          <w:sz w:val="28"/>
          <w:szCs w:val="28"/>
        </w:rPr>
        <w:t xml:space="preserve"> - умение использовать полученную информацию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- планирование учебного сотрудничества: работа в группе, в паре; - умение вести диалог; - принимать мнение партнера; - аргументация своей позиции; - умение представить результат практической работы в группе.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 Познавательные УУД:</w:t>
      </w:r>
      <w:r w:rsidRPr="00BB765B">
        <w:rPr>
          <w:rFonts w:ascii="Times New Roman" w:hAnsi="Times New Roman"/>
          <w:sz w:val="28"/>
          <w:szCs w:val="28"/>
        </w:rPr>
        <w:t xml:space="preserve"> - способность принимать и сохранять учебную цель и задачи; - умение добывать новые знания: находить ответы на вопросы, используя учебник, свой жизненный опыт и информацию, полученную на уроке; - умение соблюдать последовательность выполнения изображения; - умение выбирать и использовать различные художественные материалы для выполнения изображения; - умение проводить простейший анализ содержания художественных произведений разных видов и жанров, отмечать выразительные средства изображения, их воздействие на чувства зрителя; - умение сравнивать свой рисунок с изображаемым предметом и исправлять замеченные ошибки.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Регулятивные УУД:</w:t>
      </w:r>
      <w:r w:rsidRPr="00BB765B">
        <w:rPr>
          <w:rFonts w:ascii="Times New Roman" w:hAnsi="Times New Roman"/>
          <w:sz w:val="28"/>
          <w:szCs w:val="28"/>
        </w:rPr>
        <w:t xml:space="preserve"> - умение определять  проблему; - постановка цели; - применение технологий; - умение предвидеть возможные результаты своей деятельности; - самоконтроль и оценка результатов своей деятельности; - оценка собственного продвижения.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В структуру рабочей программы включена система учёта и контроля планируемых результатов. Основными формами контроля является система учёта результатов в соответствии с Положением о формах, периодичности, порядке текущего контроля успеваемости и промежуточной аттестации обучающихся в образовательном учреждении (приказ от 20.05.2016 №38/3).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Оценка успеваемости складывается из оценки качества выполнения по результатам выполнения практических работ, тестирования,  освоения простейших элементов программного материала, а также прилежания и посещаемости.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Характеристика детей с ЗПР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  <w:r w:rsidRPr="00BB765B">
        <w:rPr>
          <w:rFonts w:ascii="Times New Roman" w:hAnsi="Times New Roman"/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ЗПР,</w:t>
      </w:r>
      <w:r w:rsidRPr="00BB765B">
        <w:rPr>
          <w:rFonts w:ascii="Times New Roman" w:hAnsi="Times New Roman"/>
          <w:color w:val="000000"/>
          <w:sz w:val="28"/>
          <w:szCs w:val="28"/>
        </w:rPr>
        <w:t> обучающихся по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BB765B">
        <w:rPr>
          <w:rFonts w:ascii="Times New Roman" w:hAnsi="Times New Roman"/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BB765B">
        <w:rPr>
          <w:rFonts w:ascii="Times New Roman" w:hAnsi="Times New Roman"/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ЗПР. </w:t>
      </w:r>
      <w:r w:rsidRPr="00BB765B">
        <w:rPr>
          <w:rFonts w:ascii="Times New Roman" w:hAnsi="Times New Roman"/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работа по эталону/образцу;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5E1054" w:rsidRPr="00BB765B" w:rsidRDefault="005E1054" w:rsidP="0098405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Занятия проводятся в классно-урочной форме.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ЗПР,</w:t>
      </w:r>
      <w:r w:rsidRPr="00BB765B">
        <w:rPr>
          <w:rFonts w:ascii="Times New Roman" w:hAnsi="Times New Roman"/>
          <w:color w:val="000000"/>
          <w:sz w:val="28"/>
          <w:szCs w:val="28"/>
        </w:rPr>
        <w:t> обучающихся по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BB765B">
        <w:rPr>
          <w:rFonts w:ascii="Times New Roman" w:hAnsi="Times New Roman"/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BB765B">
        <w:rPr>
          <w:rFonts w:ascii="Times New Roman" w:hAnsi="Times New Roman"/>
          <w:color w:val="000000"/>
          <w:sz w:val="28"/>
          <w:szCs w:val="28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ЗПР. </w:t>
      </w:r>
      <w:r w:rsidRPr="00BB765B">
        <w:rPr>
          <w:rFonts w:ascii="Times New Roman" w:hAnsi="Times New Roman"/>
          <w:color w:val="000000"/>
          <w:sz w:val="28"/>
          <w:szCs w:val="28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Наиболее эффективными методами обучения детей с ОВЗ являются: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работа по эталону/образцу;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5E1054" w:rsidRPr="00BB765B" w:rsidRDefault="005E1054" w:rsidP="0098405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9840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5E1054" w:rsidRPr="00BB765B" w:rsidRDefault="005E1054" w:rsidP="0098405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Занятия проводятся в классно-урочной форме.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2. Общая характеристика учебного предмета  Учебный предмет «Изобразительное искусство» </w:t>
      </w:r>
      <w:r w:rsidRPr="00BB765B">
        <w:rPr>
          <w:rFonts w:ascii="Times New Roman" w:hAnsi="Times New Roman"/>
          <w:sz w:val="28"/>
          <w:szCs w:val="28"/>
        </w:rPr>
        <w:t xml:space="preserve">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визуальнопространственных искусств -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Освоение изобразительного искусства на ступени основного общего образования - продолжение художественно-эстетического образования, воспитания обучающихся в начальной школе и опирается на полученный ими художественный опыт.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Смысловая и логическая последовательность программы обеспечивает целостность учебного процесса и преемственность этапов обучения.    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индивидуального практического творчества обучающихся и уроков коллективной творческой деятельности, диалогичность и сотворчество учителя и ученика.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Содержание предмета «Изобразительное искусство» на ступени основного общего образования построено по принципу изучения каждого вида искусства.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Тема 5 класса «Декоративно-прикладное искусство в жизни человека»</w:t>
      </w:r>
      <w:r w:rsidRPr="00BB765B">
        <w:rPr>
          <w:rFonts w:ascii="Times New Roman" w:hAnsi="Times New Roman"/>
          <w:sz w:val="28"/>
          <w:szCs w:val="28"/>
        </w:rPr>
        <w:t xml:space="preserve">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 Программа предусматривает использование разнообразных форм организации учебного процесса, внедрение современных образовательных технологий и методик. В  ходе обучения для выполнения творческих заданий школьники пользуются различными художественными материалами: карандаш, акварель, акрил, темпера, гуашь, сангина или уголь, тушь, фломастеры, цветные мелки, кисть, перо, палочка и др.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Содержание учебного курса «Декоративно-прикладное искусство в жизни человека» (34 часа)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Многообразие декоративно-прикладного искусства (народное традиционное, классическое, современное), специфика образносимволического языка, социально-коммуникативной роли в обществе.  Образно-символический язык народного (крестьянского) прикладного искусства. Картина мира в образном строе бытового крестьянского искусства.  Народные промыслы – современная форма бытования народной традиции, наше национальное достояние. Местные художественные традиции и конкретные художественные промыслы.  Декоративно-прикладное искусство Древнего Египта, средневековой Западной Европы, Франции ХVII века (эпоха барокко). Декоративно-прикладное искусство в классовом обществе (его социальная роль).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Выставочное декоративное искусство –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  Индивидуальные и коллективные практические творческие работы.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Древние корни народного искусства  (8 часов)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трудом, эпосом, мировосприятием земледельца.  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  Разные виды народного прикладного искусства: резьба и роспись по дереву, вышивка, народный костюм. Древние образы в народном искусстве. Убранство русской избы. Внутренний мир русской избы. Конструкция и декор предметов народного быта. Русская народная вышивка. Народный праздничный костюм. Народные праздничные обряды.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  <w:r w:rsidRPr="00BB765B">
        <w:rPr>
          <w:rFonts w:ascii="Times New Roman" w:hAnsi="Times New Roman"/>
          <w:b/>
          <w:sz w:val="28"/>
          <w:szCs w:val="28"/>
        </w:rPr>
        <w:t xml:space="preserve">Связь времен в народном искусстве (8 часов)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Формы бытования народных традиций в современной жизни. Общность современных традиционных художественных промыслов России, их истоки.  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  Единство материалов, формы и декора, конструктивных декоративных изобразительных элементов в произведениях народных художественных промыслов.  Древние образы в современных народных игрушках. Искусство Гжели. Городецкая роспись. Хохлома. Жостово. Роспись по металлу. Щепа. Роспись по лубу и дереву. Тиснение и резьба по бересте. Роль народных художественных промыслов в современной жизни.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Декор — человек, общество, время (11 часов)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Роль декоративных искусств в жизни общества, в различении людей по социальной принадлежности, в выявлении определенных общностей людей.  Декор вещи как социальный знак, выявляющий, подчеркивающий место человека в обществе.  Выявление господствующих идей, условий жизни людей разных стран и эпох на образный строй произведений декоративно - прикладного искусства.  Особенности декоративно-прикладного искусства Древнего Египта, Китая, Западной Европы ХVII века. Зачем людям украшения. Роль декоративного искусства в жизни древнего общества. Одежда «говорит» о человеке. О чём рассказывают нам гербы и эмблемы. Роль декоративного искусства в жизни человека и общества.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Декоративное искусство в современном мире (7 часов)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  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  Коллективная работа в конкретном материале – от замысла до воплощения. Современное выставочное искусство. Ты сам — мастер.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Значение предмета для обучения  обучающихся с ограниченными возможностями здоровья  ввиду психологических особенностей детей с ЗПР в ходе обучения ИЗО, с целью усиления практической направленности обучения, проводится коррекционная работа, которая включает следующие направления: Совершенствование движений и сенсомоторного развития:  развитие мелкой моторики и пальцев рук; развитие артикуляционной моторики. Коррекция отдельных сторон психической деятельности: коррекция - развитие восприятия, представлений, ощущений; коррекция – развитие памяти; 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Развитие различных видов мышления: 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Развитие основных мыслительных операций: развитие умения сравнивать, анализировать; развитие умения выделять сходство и различие понятий и предметов; умение работать по словесной и письменной инструкциям, алгоритму; умение планировать деятельность.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При составлении рабочей программы использована авторская программа Изобразительное искусство 5 - 9 классы. Под редакцией Б.М.Неменского. Составители: Б. М. Неменский, Л.А.Неменская, Н. А. Горяева, А. С. Питерских; под ред. Б. М. Неменского. - М., Просвещение, 2013.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Выбор авторской программы обусловлен тем, что она предполагает реализацию компетентностного, личностно ориентированного, деятельностного подхода к содержанию образования. В ней определены система уроков и педагогические средства, обозначены виды деятельности, спрогнозирован результат и уровень усвоения ключевых компетенций, продуманы формы контроля. Программа помогает спланировать образовательный процесс в рамках ФГОС, обеспечить формирование устойчивых мотивов и потребностей в бережном отношении к своему здоровью, целостном развитии психических качеств обучающихся.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 Программа Б.М. Неменского  выбрана  для  преподавания в классах для обучающихся с ОВЗ, т.к. за счёт усиления  внутрипредметной и  межпредметной  интеграции  знаний  и умений,  функциональности теоретических  знаний с одной стороны и увеличением прикладных вопросов содержания, усилением их методологической и практической направленности - с другой, в процессе занятий существует возможность индивидуально заниматься с отдельными обучающимися.  Концепция  настоящей программы,  ее содержание, структура  и принципы  отбора  художественного  материала  нацелены  на 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Содержание курса учитывает возрастные роли визуального образа как средства познания коммуникации и профессиональной деятельности в условиях современности.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Названные выше методологические и методические подходы к построению курса «ИЗО» позволяют представить его как целостное развивающееся, необходимое и полезное для обучающихся с ОВЗ умение. Они создают нужные условия для развития их личности, для укрепления их психологического здоровья. 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Основные виды деятельности обучающихся: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ценностно-ориентационная и коммуникативная деятельность;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изобразительная деятельность (основы художественного изображения);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декоративно-прикладная деятельность (основы народного и декоративно-прикладного искусства);   художественно-творческая деятельность на основе синтеза искусств.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Форма организации образовательного процесса</w:t>
      </w:r>
      <w:r w:rsidRPr="00BB765B">
        <w:rPr>
          <w:rFonts w:ascii="Times New Roman" w:hAnsi="Times New Roman"/>
          <w:sz w:val="28"/>
          <w:szCs w:val="28"/>
        </w:rPr>
        <w:t xml:space="preserve">: классно-урочная система.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Технологии, используемые в обучении</w:t>
      </w:r>
      <w:r w:rsidRPr="00BB765B">
        <w:rPr>
          <w:rFonts w:ascii="Times New Roman" w:hAnsi="Times New Roman"/>
          <w:sz w:val="28"/>
          <w:szCs w:val="28"/>
        </w:rPr>
        <w:t xml:space="preserve">: развивающего обучения, обучения в сотрудничестве, проблемного обучения, информационно-коммуникационные  здоровьесбережения  и т. д. 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Особенности реализации рабочей программы при обучении детей с ОВЗ: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Имея одинаковое содержание и задачи обучения, рабочая программа по «ИЗО» для детей с ОВЗ практически не отличается от программы массовой школы. Эти отличия заключаются в: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коррекционной направленности каждого урока;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оказании индивидуальной помощи обучающимся при  отборе материала для урока и домашних заданий: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уменьшение объёма аналогичных заданий и подбор разноплановых заданий.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Таким образом, полностью сохраняя структуру документа, поставленные цели и задачи, а также содержание, программа составлена в расчете на обучение детей с ОВЗ в 5 классе.</w:t>
      </w:r>
    </w:p>
    <w:p w:rsidR="005E1054" w:rsidRPr="00BB765B" w:rsidRDefault="005E1054" w:rsidP="00A76C9B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 3. Место предмета в учебном плане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Учебный предмет «ИЗО» является составной частью предметной области «Искусство», изучается в 5 классах. По учебному плану ОУ в 5 классе учебный предмет «ИЗО»  реализуется за счет обязательной части учебного плана в объеме 34 часа (1 час в неделю).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  <w:r w:rsidRPr="00BB765B">
        <w:rPr>
          <w:rFonts w:ascii="Times New Roman" w:hAnsi="Times New Roman"/>
          <w:b/>
          <w:sz w:val="28"/>
          <w:szCs w:val="28"/>
        </w:rPr>
        <w:t xml:space="preserve">4. Личностные, метапредметные и предметные результаты освоения предмета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Результаты освоения предмета ИЗО в 6 классе отражены в образовательной программе образовательного учреждения и представлены к каждому разделу в календарно-тематическом планировании рабочей программы (п.7).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Обучение детей  ИЗО  должно быть направлено на достижение комплекса следующих результатов.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Личностные результаты изучения изобразительного искусства на ступени основного общего образования: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ценностно-ориентационной сфере: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 формирование художественного вкуса как способности чувствовать и воспринимать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 различать пластические искусства во всем многообразии их видов и жанров;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принятие мультикультурной картины современного мира;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• в трудовой сфере: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-формирование навыков самостоятельной работы при выполнении практических творческих работ;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-готовность к осознанному выбору дальнейшей образовательной траектории;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познавательной сфере:   - умение познавать мир через образы и формы изобразительного искусства.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Метапредметные результаты</w:t>
      </w:r>
      <w:r w:rsidRPr="00BB765B">
        <w:rPr>
          <w:rFonts w:ascii="Times New Roman" w:hAnsi="Times New Roman"/>
          <w:sz w:val="28"/>
          <w:szCs w:val="28"/>
        </w:rPr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развитии художественно-образного, эстетического типа мышления, формировании целостного восприятия мира;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развитии фантазии, воображения, художественной интуиции, памяти;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• в формировании критического мышления, в способности аргументировать свою точку зрения по отношению к различным произведениям изобразительного искусства;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получении опыта восприятия произведений искусства как основы формирования коммуникативных умений.  Кроме этого,  метапредметными  результатами изучения курса «Изобразительное искусство» является формирование перечисленных выше универсальных учебных действий (УУД).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В </w:t>
      </w:r>
      <w:r w:rsidRPr="00BB765B">
        <w:rPr>
          <w:rFonts w:ascii="Times New Roman" w:hAnsi="Times New Roman"/>
          <w:b/>
          <w:sz w:val="28"/>
          <w:szCs w:val="28"/>
        </w:rPr>
        <w:t>области предметных результатов</w:t>
      </w:r>
      <w:r w:rsidRPr="00BB765B">
        <w:rPr>
          <w:rFonts w:ascii="Times New Roman" w:hAnsi="Times New Roman"/>
          <w:sz w:val="28"/>
          <w:szCs w:val="28"/>
        </w:rPr>
        <w:t xml:space="preserve"> ученику предоставляется возможность на ступени основного общего образования научиться: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• в познавательной сфере: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познавать мир через визуальный художественный образ, представлять место и роль изобразительного искусства в жизни человека и общества;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приобретать практические навыки и умения в изобразительной деятельности;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различать изученные виды пластических искусств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;  - воспринимать и анализировать смысл (концепцию) художественного образа произведений пластических искусств;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 описывать произведения изобразительного искусства и явления культуры, используя для этого специальную терминологию, давать определения изученных понятий;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ценностно-ориентационной сфере: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- формировать эмоционально-ценностное отношение к искусству и к жизни, осознавать систему общечеловеческих ценностей;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развивать эстетический (художественный) вкус как способность чувствовать и воспринимать пластические искусства во всем многообразии их видов и жанров, осваивать мультикультурную картину современного мира;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понимать ценность художественной культуры разных народов мира и место в ней отечественного искусства;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уважать культуру других народов; осваивать эмоционально-ценностное отношение к искусству и к жизни, духовно-нравственный потенциал, аккумулированный в произведениях искусства; ориентироваться в системе моральных норм и ценностей, представленных в произведениях искусства;  • в коммуникативной сфере: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-ориентироваться в социально-эстетических и информационных коммуникациях;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организовывать диалоговые формы общения с произведениями искусства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• в эстетической сфере: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реализовывать творческий потенциал в собственной художественно-творческой деятельности, осуществлять самоопределение и самореализацию личности на эстетическом уровне;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 - развивать художественное мышление, вкус, воображение и фантазию, формировать единство эмоционального и интеллектуального восприятия на материале пластических искусств;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воспринимать эстетические ценности, высказывать мнение о достоинствах произведений высокого и массового изобразительного искусства, уметь выделять ассоциативные связи и осознавать их роль в творческой деятельности; 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- проявлять устойчивый интерес к искусству, художественным традициям своего народа и достижениям мировой культуры; формировать эстетический кругозор;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• в трудовой сфере: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- применять различные выразительные средства, художественные материалы и техники в своей творческой деятельности. </w:t>
      </w: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3. Тематическое планирование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Предмет изобразительное искусство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5 класс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Учебник Изобразительное искусство Декоративно-прикладное искусство в жизни человека 5класс Авторы Н.А.Горяева,О.В.Островская /под ред.Б.М.Неменского год издания 2015 .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Количество часов в неделю 35 ( 1 час в неделю)</w:t>
      </w:r>
    </w:p>
    <w:tbl>
      <w:tblPr>
        <w:tblW w:w="14805" w:type="dxa"/>
        <w:tblCellMar>
          <w:left w:w="0" w:type="dxa"/>
          <w:right w:w="0" w:type="dxa"/>
        </w:tblCellMar>
        <w:tblLook w:val="00A0"/>
      </w:tblPr>
      <w:tblGrid>
        <w:gridCol w:w="1344"/>
        <w:gridCol w:w="2556"/>
        <w:gridCol w:w="2147"/>
        <w:gridCol w:w="3728"/>
        <w:gridCol w:w="2130"/>
        <w:gridCol w:w="1294"/>
        <w:gridCol w:w="1606"/>
      </w:tblGrid>
      <w:tr w:rsidR="005E1054" w:rsidRPr="00BB765B" w:rsidTr="001956B0">
        <w:tc>
          <w:tcPr>
            <w:tcW w:w="12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№п/п раздела и темы урока</w:t>
            </w:r>
          </w:p>
        </w:tc>
        <w:tc>
          <w:tcPr>
            <w:tcW w:w="234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96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33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Универсальные учебные действия, требования к уровню подготовки обучающихся</w:t>
            </w:r>
          </w:p>
        </w:tc>
        <w:tc>
          <w:tcPr>
            <w:tcW w:w="19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Коррекционная деятельность</w:t>
            </w:r>
          </w:p>
        </w:tc>
        <w:tc>
          <w:tcPr>
            <w:tcW w:w="26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5E1054" w:rsidRPr="00BB765B" w:rsidTr="001956B0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Древние корни народного искусства.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Древние образы в народном искусстве. Символика цвета и формы.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знаки- символы традиционного крестьянского прикладного искусства.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</w:p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соотносить то, что уже известно и усвоено, и то, что еще неизвестно; планировать последовательность промежуточных целей с учетом конечного результата.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рассуждать</w:t>
            </w:r>
          </w:p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о содержании рисунков, сделанных другими детьми.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слушать собеседника, вести устный диалог.</w:t>
            </w: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памяти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1.09.17г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Дом- космос. Единство конструкции и декора в народном жилище.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Создает эскиз наличника.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оказывать взаимопомощь в сотрудничестве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применять установленные правила в решении задачи.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8.09.17г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Дом- космос. Единство конструкции и декора в народном жилище.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Работа над эскизом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15.09.17г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Конструкция, декор предметов народного быта. Прялка.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Рисование прялки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мышления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22.09.17г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Вышивка.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Эскиз вышивки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29.09.17г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Коллективная работа «Проходите в избу.»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Работа над рисунком в группе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Уметь работать в группе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6.10.17г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7.7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Коллективная работа «Проходите в избу.»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13.10.17г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rPr>
          <w:trHeight w:val="600"/>
        </w:trPr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8.8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Интерьер и внутреннее убранство крестьянского дома.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внутреннее убранство русской избы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20.10.17г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9.9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Повседневное современное декоративное искусство. Что такое дизайн.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Работа над эскизом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памяти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27.10.17г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Cвязь времён в народном искусстве.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Дымковская народная игрушка.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 пластилина создает свой образ игрушки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10.11.17г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11.2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Филимоновская народная игрушка.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Создаёт узор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17.11.17г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12.3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Каргопольская игрушка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Создаёт узор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мышления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24.11.17г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13.4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Лепка и роспись собственной модели игрушки.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Роспись игрушки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1.12.17г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14.5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Роспись игрушки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Эскиз игрушки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8.12.17г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15.6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Хохлома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Эскиз рисунка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15.12.17г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16.7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Хохлома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22.12.17г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17.8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Искусство городца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Эскиз рисунка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29.12.17г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18.9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Искусство городца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Эскиз рисунка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12.01.18г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Синие цветы гжели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по образцу элемент росписи «Гжель»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19.01.18г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Синие цветы гжели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по образцу элемент росписи «Гжель»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26.01.18г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Жостовские букеты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по образцу элемент росписи «жостово»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2.02.18г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22.13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Жостовские букеты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по образцу элемент росписи «жостово»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9.02.18г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23.1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Декоративное искусство в современном мире.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Народная праздничная одежда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Создает эскиз по технологической карте, праздничная рубаха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внимания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16.02.18г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24.2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Народная праздничная одежда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По шаблону создаёт эскиз одежды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24.02.18г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25.3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Русский костюм и современная мода.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По шаблону создаёт эскиз современного костюма.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2.03.18г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26.4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Праздничные народные гулянья.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Рисунок на тему «Праздник»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ориентироваться в разнообразии способов решения задачи.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: формулировать затруднения, обращаться за помощью к одноклассникам и учителю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предвидеть возможности получения конкретного результата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9.03.18г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27.5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Изготовление куклы-берегини в русском народном костюме.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Изготовление куклы по шаблону.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16.03.18г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28.6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Изготовление куклы-берегини в русском народном костюме.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Изготовление куклы по шаблону.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23.03.18г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29.1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Декор - человек, общество, время.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Украшения в жизни древних обществ.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Работа со словарем. Изображает бусы.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памяти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6.04.18г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30.2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Декоративное искусство Древней Греции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Рисунок по шаблону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выделять и обобщенно фиксировать группы существенных признаков объектов.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задавать вопросы, обращаться за помощью к одноклассникам и учителю.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составлять план последовательности действий.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13.04.18г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31.3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Греческая керамика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По шаблону узор вазы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20.04.18г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32.4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Декоративное искусство Древней Греции.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По шаблону узор вазы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27.04.18г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33.5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О чём рассказывают гербы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Изображает по образцу шит в эпоху Средневековья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4.05.18г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34.6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Что такое эмблемы. Зачем они нужны людям.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Рисование эмблемы</w:t>
            </w: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моторики рук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11.05.18г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1054" w:rsidRPr="00BB765B" w:rsidTr="001956B0"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35.7</w:t>
            </w:r>
          </w:p>
        </w:tc>
        <w:tc>
          <w:tcPr>
            <w:tcW w:w="2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Что такое эмблемы. Зачем они нужны людям.</w:t>
            </w:r>
          </w:p>
        </w:tc>
        <w:tc>
          <w:tcPr>
            <w:tcW w:w="1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осуществлять поиск и выделение необходимой информации.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 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формировать собственное мнение.</w:t>
            </w:r>
          </w:p>
          <w:p w:rsidR="005E1054" w:rsidRPr="00BB765B" w:rsidRDefault="005E1054" w:rsidP="0019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BB765B">
              <w:rPr>
                <w:rFonts w:ascii="Times New Roman" w:hAnsi="Times New Roman"/>
                <w:sz w:val="28"/>
                <w:szCs w:val="28"/>
              </w:rPr>
              <w:t> адекватно использовать речь.</w:t>
            </w:r>
          </w:p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Развитие памяти</w:t>
            </w:r>
          </w:p>
        </w:tc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30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65B">
              <w:rPr>
                <w:rFonts w:ascii="Times New Roman" w:hAnsi="Times New Roman"/>
                <w:sz w:val="28"/>
                <w:szCs w:val="28"/>
              </w:rPr>
              <w:t>18.05.18г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E1054" w:rsidRPr="00BB765B" w:rsidRDefault="005E1054" w:rsidP="00195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7. МАТЕРИАЛЬНО-ТЕХНИЧЕСКОЕ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ОБЕСПЕЧЕНИЕ УЧЕБНОГО ПРОЦЕССА.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8. Электронно-програмное обеспечение.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1) Компьютер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2) Презентационное оборудование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9. Критерии оценки учебной деятельности по изо</w:t>
      </w:r>
    </w:p>
    <w:p w:rsidR="005E1054" w:rsidRPr="00BB765B" w:rsidRDefault="005E1054" w:rsidP="006626AF">
      <w:pPr>
        <w:numPr>
          <w:ilvl w:val="0"/>
          <w:numId w:val="4"/>
        </w:numPr>
        <w:shd w:val="clear" w:color="auto" w:fill="FFFFFF"/>
        <w:spacing w:after="0" w:line="240" w:lineRule="auto"/>
        <w:ind w:left="-150"/>
        <w:jc w:val="center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Требования к уровню подготовки учащихся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знать: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Истоки и специфику образного языка декоративно-прикладного искусства;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Особенности уникального крестьянского искусства (традиционность, связь с природой, коллективное начало, масштаб космического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в образном строе рукотворных вещей, множественность вариантов традиционных образов, мотивов, сюжетов);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Семантическое значение традиционных образов, мотивов (древо жизни, конь, птица, солярные знаки);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Несколько народных художественных промыслов России, различать их по характеру росписи, пользоваться приемами</w:t>
      </w:r>
    </w:p>
    <w:p w:rsidR="005E1054" w:rsidRPr="00BB765B" w:rsidRDefault="005E1054" w:rsidP="006626AF">
      <w:pPr>
        <w:numPr>
          <w:ilvl w:val="0"/>
          <w:numId w:val="5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художественного письма при выполнении практических заданий (Гжель, Хохлома, Городец, Жостово).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 уметь: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Различать по стилистическим особенностям декоративное искусство разных времен (например, Древнего Египта, Древней Греции,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Китая, средневековой Европы, Западной Европы 17в.);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Различать по материалу, техники исполнения современное декоративно-прикладное искусство (художественное стекло, керамика,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ковка, литьѐ, гобелен и т. д.);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Выявлять в произведениях декоративно-прикладного искусства (народного, классического, современного) связь конструктивных,</w:t>
      </w:r>
    </w:p>
    <w:p w:rsidR="005E1054" w:rsidRPr="00BB765B" w:rsidRDefault="005E1054" w:rsidP="006626AF">
      <w:pPr>
        <w:numPr>
          <w:ilvl w:val="0"/>
          <w:numId w:val="6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декоративных, изобразительных элементов; единство материала, формы и декора.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учащиеся должны: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Умело пользоваться языком декоративно-прикладного искусства, принципами декоративного обобщения;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Передавать единство формы и декора (на доступном для данного возраста уровне);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Умело выстраивать декоративные, орнаментальные композиции в традиции народного искусства на основе ритмического повтора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изобразительных или геометрических элементов;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Создавать художественно-декоративные проекты предметной среды, объединенные единой стилистикой (предметы быта, мебель,</w:t>
      </w:r>
    </w:p>
    <w:p w:rsidR="005E1054" w:rsidRPr="00BB765B" w:rsidRDefault="005E1054" w:rsidP="006626AF">
      <w:pPr>
        <w:numPr>
          <w:ilvl w:val="0"/>
          <w:numId w:val="7"/>
        </w:numPr>
        <w:shd w:val="clear" w:color="auto" w:fill="FFFFFF"/>
        <w:spacing w:after="300" w:line="240" w:lineRule="auto"/>
        <w:ind w:left="-450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одежда, детали интерьера определенной эпохи).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Данной адаптированной рабочей программой предусмотрено использование следующих видов контроля.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i/>
          <w:iCs/>
          <w:color w:val="000000"/>
          <w:sz w:val="28"/>
          <w:szCs w:val="28"/>
        </w:rPr>
        <w:t>Стартовый контроль</w:t>
      </w:r>
      <w:r w:rsidRPr="00BB765B">
        <w:rPr>
          <w:rFonts w:ascii="Times New Roman" w:hAnsi="Times New Roman"/>
          <w:color w:val="000000"/>
          <w:sz w:val="28"/>
          <w:szCs w:val="28"/>
        </w:rPr>
        <w:t> определяет исходный уровень обученности, подготовленность к усвоению дальнейшего материала. Стартовый контроль проводить в начале учебного года. С помощью </w:t>
      </w:r>
      <w:r w:rsidRPr="00BB765B">
        <w:rPr>
          <w:rFonts w:ascii="Times New Roman" w:hAnsi="Times New Roman"/>
          <w:i/>
          <w:iCs/>
          <w:color w:val="000000"/>
          <w:sz w:val="28"/>
          <w:szCs w:val="28"/>
        </w:rPr>
        <w:t>текущего контроля</w:t>
      </w:r>
      <w:r w:rsidRPr="00BB765B">
        <w:rPr>
          <w:rFonts w:ascii="Times New Roman" w:hAnsi="Times New Roman"/>
          <w:color w:val="000000"/>
          <w:sz w:val="28"/>
          <w:szCs w:val="28"/>
        </w:rPr>
        <w:t> возможно диагностирование дидактического процесса, выявление его динамики, сопоставление результатов обучения на отдельных его этапах. </w:t>
      </w:r>
      <w:r w:rsidRPr="00BB765B">
        <w:rPr>
          <w:rFonts w:ascii="Times New Roman" w:hAnsi="Times New Roman"/>
          <w:i/>
          <w:iCs/>
          <w:color w:val="000000"/>
          <w:sz w:val="28"/>
          <w:szCs w:val="28"/>
        </w:rPr>
        <w:t>Рубежный контроль</w:t>
      </w:r>
      <w:r w:rsidRPr="00BB765B">
        <w:rPr>
          <w:rFonts w:ascii="Times New Roman" w:hAnsi="Times New Roman"/>
          <w:color w:val="000000"/>
          <w:sz w:val="28"/>
          <w:szCs w:val="28"/>
        </w:rPr>
        <w:t> 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 </w:t>
      </w:r>
      <w:r w:rsidRPr="00BB765B">
        <w:rPr>
          <w:rFonts w:ascii="Times New Roman" w:hAnsi="Times New Roman"/>
          <w:i/>
          <w:iCs/>
          <w:color w:val="000000"/>
          <w:sz w:val="28"/>
          <w:szCs w:val="28"/>
        </w:rPr>
        <w:t>Итоговый контроль</w:t>
      </w:r>
      <w:r w:rsidRPr="00BB765B">
        <w:rPr>
          <w:rFonts w:ascii="Times New Roman" w:hAnsi="Times New Roman"/>
          <w:color w:val="000000"/>
          <w:sz w:val="28"/>
          <w:szCs w:val="28"/>
        </w:rPr>
        <w:t> 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Каждый из перечисленных видов контроля может быть проведён с использованием следующих методов и средств: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• устный (беседа,);</w:t>
      </w: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• практический (художественно-творческие задания, индивидуальные карточки-задания).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Критерии и нормы оценки знаний, умений и навыков обучающихся.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Система оценивания</w:t>
      </w:r>
      <w:r w:rsidRPr="00BB765B">
        <w:rPr>
          <w:rFonts w:ascii="Times New Roman" w:hAnsi="Times New Roman"/>
          <w:sz w:val="28"/>
          <w:szCs w:val="28"/>
        </w:rPr>
        <w:t xml:space="preserve">. Учитель должен подходить к оценочному баллу индивидуально, учитывая при оценочном суждении следующие моменты: Качество изготовленного школьником объекта работы и правильность применявшихся им практических действий (анализ работы). Прилежание ученика во время работы. Степень умственной отсталости. Уровень патологии органов зрения, слуха и речи. Учитель должен подходить к оценочному баллу индивидуально, учитывая при оценочном суждении следующие моменты: 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Качество изготовленного школьником объекта работы и правильность применявшихся им практических действий (анализ работы). Прилежание ученика во время работы. Степень умственной отсталости. Уровень патологии органов зрения, слуха и речи. Уровень физического развития ученика.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Критерии оценки устных индивидуальных и фронтальных ответов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1.     Активность участия.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2.     Умение собеседника почувствовать суть вопроса. 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3.  Искренность ответов, их развёрнутость, образность, аргументированность.</w:t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4.     Самостоятельность. 5.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30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t>Знания и умения, учащихся по изобразительному искусству оцениваются по результатам выполнения практических заданий.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Оценка «5</w:t>
      </w:r>
      <w:r w:rsidRPr="00BB765B">
        <w:rPr>
          <w:rFonts w:ascii="Times New Roman" w:hAnsi="Times New Roman"/>
          <w:color w:val="000000"/>
          <w:sz w:val="28"/>
          <w:szCs w:val="28"/>
        </w:rPr>
        <w:t>» - выставляется за безошибочное и аккуратное выполнение работы.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Оценка «4»</w:t>
      </w:r>
      <w:r w:rsidRPr="00BB765B">
        <w:rPr>
          <w:rFonts w:ascii="Times New Roman" w:hAnsi="Times New Roman"/>
          <w:color w:val="000000"/>
          <w:sz w:val="28"/>
          <w:szCs w:val="28"/>
        </w:rPr>
        <w:t> -выставляется ученику за безошибочное и аккуратное выполнение работы, но ученик допускает неточности в выполнении работы.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b/>
          <w:bCs/>
          <w:color w:val="000000"/>
          <w:sz w:val="28"/>
          <w:szCs w:val="28"/>
        </w:rPr>
        <w:t>Оценка «3</w:t>
      </w:r>
      <w:r w:rsidRPr="00BB765B">
        <w:rPr>
          <w:rFonts w:ascii="Times New Roman" w:hAnsi="Times New Roman"/>
          <w:color w:val="000000"/>
          <w:sz w:val="28"/>
          <w:szCs w:val="28"/>
        </w:rPr>
        <w:t>» - выставляется, ученику за неточности в выполнении работы (восприятия формы, конструкции, величины, цвета предметов в пространстве) и требующая корректировку со стороны учителя.</w:t>
      </w: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E1054" w:rsidRPr="00BB765B" w:rsidRDefault="005E1054" w:rsidP="006626AF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BB765B">
        <w:rPr>
          <w:rFonts w:ascii="Times New Roman" w:hAnsi="Times New Roman"/>
          <w:color w:val="000000"/>
          <w:sz w:val="28"/>
          <w:szCs w:val="28"/>
        </w:rPr>
        <w:br/>
      </w:r>
    </w:p>
    <w:p w:rsidR="005E1054" w:rsidRPr="00BB765B" w:rsidRDefault="005E1054" w:rsidP="006626AF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</w:p>
    <w:p w:rsidR="005E1054" w:rsidRPr="00BB765B" w:rsidRDefault="005E1054" w:rsidP="00A76C9B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</w:t>
      </w:r>
    </w:p>
    <w:p w:rsidR="005E1054" w:rsidRPr="00BB765B" w:rsidRDefault="005E1054" w:rsidP="00220AD1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 Средства контроля. 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Формы текущего контроля  знаний, умений, навыков учащихся будут различны: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устная, письменная, в виде тестового контроля, изо викторин, изокроссвордов, а также контрольные художественно-практические заданий. В качестве методов диагностики результатов обучения будут использоваться конкурсы, выставки, викторины и др.</w:t>
      </w:r>
    </w:p>
    <w:p w:rsidR="005E1054" w:rsidRPr="00BB765B" w:rsidRDefault="005E1054" w:rsidP="00220AD1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 xml:space="preserve">Учебно - методические средства обучения. </w:t>
      </w:r>
    </w:p>
    <w:p w:rsidR="005E1054" w:rsidRPr="00BB765B" w:rsidRDefault="005E1054" w:rsidP="00220AD1">
      <w:pPr>
        <w:rPr>
          <w:rFonts w:ascii="Times New Roman" w:hAnsi="Times New Roman"/>
          <w:b/>
          <w:sz w:val="28"/>
          <w:szCs w:val="28"/>
        </w:rPr>
      </w:pPr>
      <w:r w:rsidRPr="00BB765B">
        <w:rPr>
          <w:rFonts w:ascii="Times New Roman" w:hAnsi="Times New Roman"/>
          <w:b/>
          <w:sz w:val="28"/>
          <w:szCs w:val="28"/>
        </w:rPr>
        <w:t>Методическая литература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1.     Программа для общеобразовательных  учреждений для 5-9 классов «Изобразительное искусство и художественный труд» (авторский коллектив под руководством Б. М. Неменского).    – Москва, «Просвещение», 2014 ;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2. Учебник  «Изобразительное искусство. Декоративно-прикладное искусство в жизни человека. 5 класс». Авторы: Горяева Н. А., Островская О. В.  Под редакцией  Неменского Б. Москва,  «Просвещение», 2014 год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>. 3..     Б. М. Неменский Методическое пособие 5 класс – Москва, «Просвещение», 2015;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4.     МЛ. Порохневская  Поурочные планы по программе Неменского 5 класс Москва - Просвещение», 2015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5.          Неменский, Б. М. Бумажная пластика: пособие для учителя. – Москва,  Министерство образования РСФСР. Научно-исследовательский институт школ, 2014.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  <w:r w:rsidRPr="00BB765B">
        <w:rPr>
          <w:rFonts w:ascii="Times New Roman" w:hAnsi="Times New Roman"/>
          <w:sz w:val="28"/>
          <w:szCs w:val="28"/>
        </w:rPr>
        <w:t xml:space="preserve"> 6.     Неменский, Б. М., Горяева Н. А., Неменская Л. А. Изобразительное искусство и художественный труд: с краткими методическими рекомендациями. 1–9 классы / под ред. Б. М. Неменского. – 3-е изд. – Москва Просвещение, 2014 – 141 с. – (Программы общеобразовательных учреждений). </w:t>
      </w:r>
    </w:p>
    <w:p w:rsidR="005E1054" w:rsidRPr="00BB765B" w:rsidRDefault="005E1054" w:rsidP="00220AD1">
      <w:pPr>
        <w:rPr>
          <w:rFonts w:ascii="Times New Roman" w:hAnsi="Times New Roman"/>
          <w:sz w:val="28"/>
          <w:szCs w:val="28"/>
        </w:rPr>
      </w:pPr>
    </w:p>
    <w:sectPr w:rsidR="005E1054" w:rsidRPr="00BB765B" w:rsidSect="006626AF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7D8E088"/>
    <w:lvl w:ilvl="0">
      <w:numFmt w:val="bullet"/>
      <w:lvlText w:val="*"/>
      <w:lvlJc w:val="left"/>
    </w:lvl>
  </w:abstractNum>
  <w:abstractNum w:abstractNumId="1">
    <w:nsid w:val="1D6D25E8"/>
    <w:multiLevelType w:val="multilevel"/>
    <w:tmpl w:val="FD5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B71A6C"/>
    <w:multiLevelType w:val="multilevel"/>
    <w:tmpl w:val="AC4EB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8840DB"/>
    <w:multiLevelType w:val="multilevel"/>
    <w:tmpl w:val="892E4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3A5BDE"/>
    <w:multiLevelType w:val="hybridMultilevel"/>
    <w:tmpl w:val="29EA5CD8"/>
    <w:lvl w:ilvl="0" w:tplc="9660493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448705F"/>
    <w:multiLevelType w:val="multilevel"/>
    <w:tmpl w:val="6266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8623F1"/>
    <w:multiLevelType w:val="multilevel"/>
    <w:tmpl w:val="9FB6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AD1"/>
    <w:rsid w:val="00074923"/>
    <w:rsid w:val="00084EF8"/>
    <w:rsid w:val="000B6A1F"/>
    <w:rsid w:val="00155610"/>
    <w:rsid w:val="001956B0"/>
    <w:rsid w:val="00220AD1"/>
    <w:rsid w:val="00300161"/>
    <w:rsid w:val="0036160E"/>
    <w:rsid w:val="005D620A"/>
    <w:rsid w:val="005E1054"/>
    <w:rsid w:val="006626AF"/>
    <w:rsid w:val="007253BE"/>
    <w:rsid w:val="007D1EA4"/>
    <w:rsid w:val="007F2666"/>
    <w:rsid w:val="00833C49"/>
    <w:rsid w:val="0098405B"/>
    <w:rsid w:val="00995778"/>
    <w:rsid w:val="009F4E73"/>
    <w:rsid w:val="00A76C9B"/>
    <w:rsid w:val="00B27B3C"/>
    <w:rsid w:val="00B37A79"/>
    <w:rsid w:val="00BB765B"/>
    <w:rsid w:val="00C07338"/>
    <w:rsid w:val="00C4008E"/>
    <w:rsid w:val="00E34C71"/>
    <w:rsid w:val="00F7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923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locked/>
    <w:rsid w:val="006626A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626AF"/>
    <w:rPr>
      <w:rFonts w:cs="Times New Roman"/>
      <w:b/>
      <w:bCs/>
      <w:sz w:val="36"/>
      <w:szCs w:val="3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220AD1"/>
    <w:pPr>
      <w:ind w:left="720"/>
      <w:contextualSpacing/>
    </w:pPr>
  </w:style>
  <w:style w:type="paragraph" w:styleId="NormalWeb">
    <w:name w:val="Normal (Web)"/>
    <w:basedOn w:val="Normal"/>
    <w:uiPriority w:val="99"/>
    <w:rsid w:val="006626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ui">
    <w:name w:val="ui"/>
    <w:basedOn w:val="DefaultParagraphFont"/>
    <w:uiPriority w:val="99"/>
    <w:rsid w:val="006626A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6626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0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26</Pages>
  <Words>7174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2019-02-01T12:49:00Z</dcterms:created>
  <dcterms:modified xsi:type="dcterms:W3CDTF">2019-02-02T05:12:00Z</dcterms:modified>
</cp:coreProperties>
</file>